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E8" w:rsidRPr="000E50E8" w:rsidRDefault="004565B6" w:rsidP="000E50E8">
      <w:pPr>
        <w:pStyle w:val="a4"/>
        <w:spacing w:after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0E50E8">
        <w:rPr>
          <w:rFonts w:ascii="Times New Roman" w:hAnsi="Times New Roman" w:cs="Times New Roman"/>
          <w:b/>
          <w:color w:val="auto"/>
          <w:sz w:val="32"/>
          <w:szCs w:val="32"/>
        </w:rPr>
        <w:t>Содержательный раздел.</w:t>
      </w:r>
    </w:p>
    <w:p w:rsidR="00135E50" w:rsidRPr="000E50E8" w:rsidRDefault="000250D8" w:rsidP="00013354">
      <w:pPr>
        <w:pStyle w:val="a4"/>
        <w:spacing w:after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0E50E8">
        <w:rPr>
          <w:rFonts w:ascii="Times New Roman" w:hAnsi="Times New Roman" w:cs="Times New Roman"/>
          <w:b/>
          <w:color w:val="auto"/>
          <w:sz w:val="32"/>
          <w:szCs w:val="32"/>
        </w:rPr>
        <w:t xml:space="preserve">Содержание </w:t>
      </w:r>
      <w:r w:rsidR="00135E50" w:rsidRPr="000E50E8">
        <w:rPr>
          <w:rFonts w:ascii="Times New Roman" w:hAnsi="Times New Roman" w:cs="Times New Roman"/>
          <w:b/>
          <w:color w:val="auto"/>
          <w:sz w:val="32"/>
          <w:szCs w:val="32"/>
        </w:rPr>
        <w:t>педагогической работы по освоению детьми образовательных областей</w:t>
      </w:r>
    </w:p>
    <w:p w:rsidR="00135E50" w:rsidRPr="000E50E8" w:rsidRDefault="00135E50" w:rsidP="00013354">
      <w:pPr>
        <w:pStyle w:val="a4"/>
        <w:spacing w:after="0"/>
        <w:jc w:val="center"/>
        <w:rPr>
          <w:color w:val="auto"/>
          <w:sz w:val="18"/>
          <w:szCs w:val="18"/>
        </w:rPr>
      </w:pPr>
    </w:p>
    <w:p w:rsidR="00135E50" w:rsidRPr="006C5C45" w:rsidRDefault="00135E50" w:rsidP="00135E50">
      <w:pPr>
        <w:pStyle w:val="a3"/>
        <w:spacing w:before="0" w:beforeAutospacing="0" w:after="0" w:afterAutospacing="0"/>
        <w:ind w:firstLine="720"/>
        <w:jc w:val="both"/>
      </w:pPr>
      <w:r w:rsidRPr="006C5C45">
        <w:t>Содержание Программы включает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- фи</w:t>
      </w:r>
      <w:r w:rsidR="005B7C6A">
        <w:t>зическому, социально-коммуникативному, познавательному,</w:t>
      </w:r>
      <w:r w:rsidRPr="006C5C45">
        <w:t xml:space="preserve"> речевому и художественно-эстетическому.</w:t>
      </w:r>
    </w:p>
    <w:p w:rsidR="00135E50" w:rsidRPr="006C5C45" w:rsidRDefault="00135E50" w:rsidP="00135E50">
      <w:pPr>
        <w:pStyle w:val="a3"/>
        <w:spacing w:before="0" w:beforeAutospacing="0" w:after="0" w:afterAutospacing="0"/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6095"/>
      </w:tblGrid>
      <w:tr w:rsidR="00135E50" w:rsidRPr="006C5C45" w:rsidTr="005B7C6A">
        <w:trPr>
          <w:trHeight w:val="272"/>
        </w:trPr>
        <w:tc>
          <w:tcPr>
            <w:tcW w:w="4395" w:type="dxa"/>
          </w:tcPr>
          <w:p w:rsidR="00135E50" w:rsidRPr="006C5C45" w:rsidRDefault="005B7C6A" w:rsidP="00C05210">
            <w:pPr>
              <w:jc w:val="center"/>
            </w:pPr>
            <w:r w:rsidRPr="006C5C45">
              <w:t>Образовательные  области</w:t>
            </w:r>
          </w:p>
        </w:tc>
        <w:tc>
          <w:tcPr>
            <w:tcW w:w="6095" w:type="dxa"/>
          </w:tcPr>
          <w:p w:rsidR="00135E50" w:rsidRPr="006C5C45" w:rsidRDefault="005B7C6A" w:rsidP="00C05210">
            <w:pPr>
              <w:jc w:val="center"/>
            </w:pPr>
            <w:r w:rsidRPr="006C5C45">
              <w:t xml:space="preserve">Основные  направления  развития </w:t>
            </w:r>
            <w:r>
              <w:t>и образования</w:t>
            </w:r>
            <w:r w:rsidRPr="006C5C45">
              <w:t xml:space="preserve"> детей  </w:t>
            </w:r>
          </w:p>
        </w:tc>
      </w:tr>
      <w:tr w:rsidR="00135E50" w:rsidRPr="006C5C45" w:rsidTr="005B7C6A">
        <w:trPr>
          <w:trHeight w:val="293"/>
        </w:trPr>
        <w:tc>
          <w:tcPr>
            <w:tcW w:w="4395" w:type="dxa"/>
            <w:vMerge w:val="restart"/>
          </w:tcPr>
          <w:p w:rsidR="00135E50" w:rsidRPr="006C5C45" w:rsidRDefault="00135E50" w:rsidP="00C05210">
            <w:r w:rsidRPr="006C5C45">
              <w:t xml:space="preserve">Физическое   развитие </w:t>
            </w:r>
          </w:p>
        </w:tc>
        <w:tc>
          <w:tcPr>
            <w:tcW w:w="6095" w:type="dxa"/>
          </w:tcPr>
          <w:p w:rsidR="00135E50" w:rsidRPr="006C5C45" w:rsidRDefault="00135E50" w:rsidP="00C05210">
            <w:r w:rsidRPr="006C5C45">
              <w:t>Физич</w:t>
            </w:r>
            <w:r w:rsidR="005B7C6A">
              <w:t>еская  культура</w:t>
            </w:r>
          </w:p>
        </w:tc>
      </w:tr>
      <w:tr w:rsidR="00135E50" w:rsidRPr="006C5C45" w:rsidTr="005B7C6A">
        <w:trPr>
          <w:trHeight w:val="272"/>
        </w:trPr>
        <w:tc>
          <w:tcPr>
            <w:tcW w:w="4395" w:type="dxa"/>
            <w:vMerge/>
          </w:tcPr>
          <w:p w:rsidR="00135E50" w:rsidRPr="006C5C45" w:rsidRDefault="00135E50" w:rsidP="00C05210"/>
        </w:tc>
        <w:tc>
          <w:tcPr>
            <w:tcW w:w="6095" w:type="dxa"/>
          </w:tcPr>
          <w:p w:rsidR="00135E50" w:rsidRPr="006C5C45" w:rsidRDefault="005B7C6A" w:rsidP="00C05210">
            <w:r>
              <w:t>Здоровье</w:t>
            </w:r>
          </w:p>
        </w:tc>
      </w:tr>
      <w:tr w:rsidR="00135E50" w:rsidRPr="006C5C45" w:rsidTr="005B7C6A">
        <w:trPr>
          <w:trHeight w:val="272"/>
        </w:trPr>
        <w:tc>
          <w:tcPr>
            <w:tcW w:w="4395" w:type="dxa"/>
            <w:vMerge w:val="restart"/>
          </w:tcPr>
          <w:p w:rsidR="005B7C6A" w:rsidRDefault="005B7C6A" w:rsidP="00C05210">
            <w:r>
              <w:t>Речевое развитие</w:t>
            </w:r>
          </w:p>
          <w:p w:rsidR="00135E50" w:rsidRPr="006C5C45" w:rsidRDefault="00135E50" w:rsidP="00C05210"/>
        </w:tc>
        <w:tc>
          <w:tcPr>
            <w:tcW w:w="6095" w:type="dxa"/>
          </w:tcPr>
          <w:p w:rsidR="00135E50" w:rsidRPr="006C5C45" w:rsidRDefault="005B7C6A" w:rsidP="00C05210">
            <w:r>
              <w:t>Коммуникация</w:t>
            </w:r>
          </w:p>
        </w:tc>
      </w:tr>
      <w:tr w:rsidR="00135E50" w:rsidRPr="006C5C45" w:rsidTr="005B7C6A">
        <w:trPr>
          <w:trHeight w:val="272"/>
        </w:trPr>
        <w:tc>
          <w:tcPr>
            <w:tcW w:w="4395" w:type="dxa"/>
            <w:vMerge/>
          </w:tcPr>
          <w:p w:rsidR="00135E50" w:rsidRPr="006C5C45" w:rsidRDefault="00135E50" w:rsidP="00C05210"/>
        </w:tc>
        <w:tc>
          <w:tcPr>
            <w:tcW w:w="6095" w:type="dxa"/>
          </w:tcPr>
          <w:p w:rsidR="00135E50" w:rsidRPr="006C5C45" w:rsidRDefault="005B7C6A" w:rsidP="00C05210">
            <w:r>
              <w:t>Чтение  художественной литературы</w:t>
            </w:r>
          </w:p>
        </w:tc>
      </w:tr>
      <w:tr w:rsidR="00BF787B" w:rsidRPr="006C5C45" w:rsidTr="005B7C6A">
        <w:trPr>
          <w:trHeight w:val="285"/>
        </w:trPr>
        <w:tc>
          <w:tcPr>
            <w:tcW w:w="4395" w:type="dxa"/>
            <w:vMerge w:val="restart"/>
          </w:tcPr>
          <w:p w:rsidR="00BF787B" w:rsidRDefault="00BF787B" w:rsidP="00C05210"/>
          <w:p w:rsidR="00BF787B" w:rsidRPr="006C5C45" w:rsidRDefault="00BF787B" w:rsidP="00C05210">
            <w:r>
              <w:t>Познавательное</w:t>
            </w:r>
            <w:r w:rsidRPr="006C5C45">
              <w:t xml:space="preserve">  развитие </w:t>
            </w:r>
          </w:p>
        </w:tc>
        <w:tc>
          <w:tcPr>
            <w:tcW w:w="6095" w:type="dxa"/>
          </w:tcPr>
          <w:p w:rsidR="00BF787B" w:rsidRPr="006C5C45" w:rsidRDefault="00BF787B" w:rsidP="00C05210">
            <w:r>
              <w:t>Формирование элементарных математических представлений</w:t>
            </w:r>
          </w:p>
        </w:tc>
      </w:tr>
      <w:tr w:rsidR="00BF787B" w:rsidRPr="006C5C45" w:rsidTr="005B7C6A">
        <w:trPr>
          <w:trHeight w:val="255"/>
        </w:trPr>
        <w:tc>
          <w:tcPr>
            <w:tcW w:w="4395" w:type="dxa"/>
            <w:vMerge/>
          </w:tcPr>
          <w:p w:rsidR="00BF787B" w:rsidRDefault="00BF787B" w:rsidP="00C05210"/>
        </w:tc>
        <w:tc>
          <w:tcPr>
            <w:tcW w:w="6095" w:type="dxa"/>
          </w:tcPr>
          <w:p w:rsidR="00BF787B" w:rsidRPr="006C5C45" w:rsidRDefault="00BF787B" w:rsidP="00C05210">
            <w:r>
              <w:t>Формирование целостной картины мира</w:t>
            </w:r>
          </w:p>
        </w:tc>
      </w:tr>
      <w:tr w:rsidR="00BF787B" w:rsidRPr="006C5C45" w:rsidTr="005B7C6A">
        <w:trPr>
          <w:trHeight w:val="255"/>
        </w:trPr>
        <w:tc>
          <w:tcPr>
            <w:tcW w:w="4395" w:type="dxa"/>
            <w:vMerge/>
          </w:tcPr>
          <w:p w:rsidR="00BF787B" w:rsidRDefault="00BF787B" w:rsidP="00C05210"/>
        </w:tc>
        <w:tc>
          <w:tcPr>
            <w:tcW w:w="6095" w:type="dxa"/>
          </w:tcPr>
          <w:p w:rsidR="00BF787B" w:rsidRDefault="00BF787B" w:rsidP="00C05210">
            <w:r>
              <w:t>Конструирование</w:t>
            </w:r>
          </w:p>
        </w:tc>
      </w:tr>
      <w:tr w:rsidR="005B7C6A" w:rsidRPr="006C5C45" w:rsidTr="005B7C6A">
        <w:trPr>
          <w:trHeight w:val="272"/>
        </w:trPr>
        <w:tc>
          <w:tcPr>
            <w:tcW w:w="4395" w:type="dxa"/>
            <w:vMerge w:val="restart"/>
          </w:tcPr>
          <w:p w:rsidR="005B7C6A" w:rsidRPr="006C5C45" w:rsidRDefault="005B7C6A" w:rsidP="00C05210">
            <w:r w:rsidRPr="006C5C45">
              <w:t>Художественно-эстетическое  развитие</w:t>
            </w:r>
          </w:p>
        </w:tc>
        <w:tc>
          <w:tcPr>
            <w:tcW w:w="6095" w:type="dxa"/>
          </w:tcPr>
          <w:p w:rsidR="005B7C6A" w:rsidRPr="006C5C45" w:rsidRDefault="005B7C6A" w:rsidP="00C05210">
            <w:r>
              <w:t>Музыка</w:t>
            </w:r>
          </w:p>
        </w:tc>
      </w:tr>
      <w:tr w:rsidR="005B7C6A" w:rsidRPr="006C5C45" w:rsidTr="005B7C6A">
        <w:trPr>
          <w:trHeight w:val="228"/>
        </w:trPr>
        <w:tc>
          <w:tcPr>
            <w:tcW w:w="4395" w:type="dxa"/>
            <w:vMerge/>
          </w:tcPr>
          <w:p w:rsidR="005B7C6A" w:rsidRPr="006C5C45" w:rsidRDefault="005B7C6A" w:rsidP="00C05210"/>
        </w:tc>
        <w:tc>
          <w:tcPr>
            <w:tcW w:w="6095" w:type="dxa"/>
          </w:tcPr>
          <w:p w:rsidR="005B7C6A" w:rsidRPr="006C5C45" w:rsidRDefault="005B7C6A" w:rsidP="00C05210">
            <w:r>
              <w:t>Рисование</w:t>
            </w:r>
          </w:p>
        </w:tc>
      </w:tr>
      <w:tr w:rsidR="005B7C6A" w:rsidRPr="006C5C45" w:rsidTr="005B7C6A">
        <w:trPr>
          <w:trHeight w:val="300"/>
        </w:trPr>
        <w:tc>
          <w:tcPr>
            <w:tcW w:w="4395" w:type="dxa"/>
            <w:vMerge/>
          </w:tcPr>
          <w:p w:rsidR="005B7C6A" w:rsidRPr="006C5C45" w:rsidRDefault="005B7C6A" w:rsidP="00C05210"/>
        </w:tc>
        <w:tc>
          <w:tcPr>
            <w:tcW w:w="6095" w:type="dxa"/>
          </w:tcPr>
          <w:p w:rsidR="005B7C6A" w:rsidRDefault="005B7C6A" w:rsidP="00C05210">
            <w:r>
              <w:t>Лепка</w:t>
            </w:r>
          </w:p>
        </w:tc>
      </w:tr>
      <w:tr w:rsidR="005B7C6A" w:rsidRPr="006C5C45" w:rsidTr="005B7C6A">
        <w:trPr>
          <w:trHeight w:val="270"/>
        </w:trPr>
        <w:tc>
          <w:tcPr>
            <w:tcW w:w="4395" w:type="dxa"/>
            <w:vMerge/>
          </w:tcPr>
          <w:p w:rsidR="005B7C6A" w:rsidRPr="006C5C45" w:rsidRDefault="005B7C6A" w:rsidP="00C05210"/>
        </w:tc>
        <w:tc>
          <w:tcPr>
            <w:tcW w:w="6095" w:type="dxa"/>
          </w:tcPr>
          <w:p w:rsidR="005B7C6A" w:rsidRDefault="005B7C6A" w:rsidP="00C05210">
            <w:r>
              <w:t>Аппликация</w:t>
            </w:r>
          </w:p>
        </w:tc>
      </w:tr>
      <w:tr w:rsidR="00135E50" w:rsidRPr="006C5C45" w:rsidTr="005B7C6A">
        <w:trPr>
          <w:trHeight w:val="272"/>
        </w:trPr>
        <w:tc>
          <w:tcPr>
            <w:tcW w:w="4395" w:type="dxa"/>
            <w:vMerge w:val="restart"/>
          </w:tcPr>
          <w:p w:rsidR="00135E50" w:rsidRPr="006C5C45" w:rsidRDefault="005B7C6A" w:rsidP="00C05210">
            <w:r>
              <w:t>Социально - коммуникативное</w:t>
            </w:r>
            <w:r w:rsidR="00135E50" w:rsidRPr="006C5C45">
              <w:t xml:space="preserve"> развитие</w:t>
            </w:r>
          </w:p>
        </w:tc>
        <w:tc>
          <w:tcPr>
            <w:tcW w:w="6095" w:type="dxa"/>
          </w:tcPr>
          <w:p w:rsidR="00135E50" w:rsidRPr="006C5C45" w:rsidRDefault="005B7C6A" w:rsidP="00C05210">
            <w:r>
              <w:t>Социализация</w:t>
            </w:r>
          </w:p>
        </w:tc>
      </w:tr>
      <w:tr w:rsidR="00135E50" w:rsidRPr="006C5C45" w:rsidTr="005B7C6A">
        <w:trPr>
          <w:trHeight w:val="272"/>
        </w:trPr>
        <w:tc>
          <w:tcPr>
            <w:tcW w:w="4395" w:type="dxa"/>
            <w:vMerge/>
          </w:tcPr>
          <w:p w:rsidR="00135E50" w:rsidRPr="006C5C45" w:rsidRDefault="00135E50" w:rsidP="00C05210"/>
        </w:tc>
        <w:tc>
          <w:tcPr>
            <w:tcW w:w="6095" w:type="dxa"/>
          </w:tcPr>
          <w:p w:rsidR="00135E50" w:rsidRPr="006C5C45" w:rsidRDefault="005B7C6A" w:rsidP="00C05210">
            <w:r>
              <w:t>Труд</w:t>
            </w:r>
          </w:p>
        </w:tc>
      </w:tr>
      <w:tr w:rsidR="00135E50" w:rsidRPr="006C5C45" w:rsidTr="005B7C6A">
        <w:trPr>
          <w:trHeight w:val="293"/>
        </w:trPr>
        <w:tc>
          <w:tcPr>
            <w:tcW w:w="4395" w:type="dxa"/>
            <w:vMerge/>
          </w:tcPr>
          <w:p w:rsidR="00135E50" w:rsidRPr="006C5C45" w:rsidRDefault="00135E50" w:rsidP="00C05210"/>
        </w:tc>
        <w:tc>
          <w:tcPr>
            <w:tcW w:w="6095" w:type="dxa"/>
          </w:tcPr>
          <w:p w:rsidR="00135E50" w:rsidRPr="006C5C45" w:rsidRDefault="005B7C6A" w:rsidP="00C05210">
            <w:r>
              <w:t>Безопасность</w:t>
            </w:r>
          </w:p>
        </w:tc>
      </w:tr>
    </w:tbl>
    <w:p w:rsidR="00135E50" w:rsidRPr="006C5C45" w:rsidRDefault="00135E50" w:rsidP="00135E50">
      <w:pPr>
        <w:pStyle w:val="a3"/>
        <w:spacing w:before="0" w:beforeAutospacing="0" w:after="0" w:afterAutospacing="0"/>
        <w:ind w:firstLine="720"/>
        <w:jc w:val="both"/>
      </w:pPr>
    </w:p>
    <w:p w:rsidR="00135E50" w:rsidRPr="006C5C45" w:rsidRDefault="000250D8" w:rsidP="00135E50">
      <w:pPr>
        <w:pStyle w:val="a3"/>
        <w:spacing w:before="0" w:beforeAutospacing="0" w:after="0" w:afterAutospacing="0"/>
        <w:ind w:firstLine="720"/>
        <w:jc w:val="both"/>
      </w:pPr>
      <w:r>
        <w:t xml:space="preserve">Содержание </w:t>
      </w:r>
      <w:r w:rsidR="00135E50" w:rsidRPr="006C5C45">
        <w:t>педагогической работы по освоению детьми образовательных областе</w:t>
      </w:r>
      <w:r w:rsidR="005B7C6A">
        <w:t xml:space="preserve">й </w:t>
      </w:r>
      <w:r w:rsidR="00135E50" w:rsidRPr="006C5C45">
        <w:t xml:space="preserve"> ориентировано на развитие физических, интеллектуальных и личностных качеств детей.</w:t>
      </w:r>
    </w:p>
    <w:p w:rsidR="00135E50" w:rsidRPr="006C5C45" w:rsidRDefault="00135E50" w:rsidP="00135E50">
      <w:pPr>
        <w:pStyle w:val="a3"/>
        <w:spacing w:before="0" w:beforeAutospacing="0" w:after="0" w:afterAutospacing="0"/>
        <w:ind w:firstLine="720"/>
        <w:jc w:val="both"/>
      </w:pPr>
      <w:proofErr w:type="gramStart"/>
      <w:r w:rsidRPr="006C5C45">
        <w:t>Исходя из направленности</w:t>
      </w:r>
      <w:r w:rsidR="000250D8">
        <w:t xml:space="preserve"> Программы содержание </w:t>
      </w:r>
      <w:r w:rsidRPr="006C5C45">
        <w:t>педагогической работы обеспечивает</w:t>
      </w:r>
      <w:proofErr w:type="gramEnd"/>
      <w:r w:rsidRPr="006C5C45">
        <w:t xml:space="preserve">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успешность.</w:t>
      </w:r>
    </w:p>
    <w:p w:rsidR="00135E50" w:rsidRPr="006C5C45" w:rsidRDefault="000250D8" w:rsidP="00135E50">
      <w:pPr>
        <w:pStyle w:val="a3"/>
        <w:spacing w:before="0" w:beforeAutospacing="0" w:after="0" w:afterAutospacing="0"/>
        <w:ind w:firstLine="720"/>
        <w:jc w:val="both"/>
      </w:pPr>
      <w:r w:rsidRPr="005B7C6A">
        <w:rPr>
          <w:b/>
          <w:i/>
        </w:rPr>
        <w:t xml:space="preserve">Содержание </w:t>
      </w:r>
      <w:r w:rsidR="00135E50" w:rsidRPr="005B7C6A">
        <w:rPr>
          <w:b/>
          <w:i/>
        </w:rPr>
        <w:t>педагогической работы</w:t>
      </w:r>
      <w:r w:rsidR="00135E50" w:rsidRPr="006C5C45">
        <w:t xml:space="preserve"> базируется на следующих </w:t>
      </w:r>
      <w:r w:rsidR="00135E50" w:rsidRPr="005B7C6A">
        <w:rPr>
          <w:b/>
          <w:i/>
        </w:rPr>
        <w:t>принципах</w:t>
      </w:r>
      <w:r w:rsidR="00135E50" w:rsidRPr="005B7C6A">
        <w:rPr>
          <w:b/>
        </w:rPr>
        <w:t>:</w:t>
      </w:r>
    </w:p>
    <w:p w:rsidR="00135E50" w:rsidRPr="006C5C45" w:rsidRDefault="00135E50" w:rsidP="00135E50">
      <w:pPr>
        <w:ind w:firstLine="709"/>
        <w:jc w:val="both"/>
      </w:pPr>
      <w:r w:rsidRPr="006C5C45">
        <w:t>- соответствие принципу развивающего образования, целью которого является развитие ребенка;</w:t>
      </w:r>
    </w:p>
    <w:p w:rsidR="00135E50" w:rsidRPr="006C5C45" w:rsidRDefault="005B7C6A" w:rsidP="00135E50">
      <w:pPr>
        <w:jc w:val="both"/>
      </w:pPr>
      <w:r>
        <w:t xml:space="preserve">            </w:t>
      </w:r>
      <w:r w:rsidR="00135E50" w:rsidRPr="006C5C45">
        <w:t xml:space="preserve">- сочетание принципов научной обоснованности и практической применимости; </w:t>
      </w:r>
    </w:p>
    <w:p w:rsidR="00135E50" w:rsidRPr="006C5C45" w:rsidRDefault="00135E50" w:rsidP="00135E50">
      <w:pPr>
        <w:ind w:firstLine="709"/>
        <w:jc w:val="both"/>
        <w:rPr>
          <w:color w:val="000000"/>
        </w:rPr>
      </w:pPr>
      <w:r w:rsidRPr="006C5C45">
        <w:rPr>
          <w:color w:val="000000"/>
        </w:rPr>
        <w:t>- соответствие критериям полноты, необходимости и достаточности.</w:t>
      </w:r>
    </w:p>
    <w:p w:rsidR="00135E50" w:rsidRPr="006C5C45" w:rsidRDefault="00135E50" w:rsidP="00135E50">
      <w:pPr>
        <w:pStyle w:val="a3"/>
        <w:spacing w:before="0" w:beforeAutospacing="0" w:after="0" w:afterAutospacing="0"/>
      </w:pPr>
    </w:p>
    <w:p w:rsidR="00AE6B3D" w:rsidRDefault="00AE6B3D"/>
    <w:sectPr w:rsidR="00AE6B3D" w:rsidSect="000E50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35E50"/>
    <w:rsid w:val="00013354"/>
    <w:rsid w:val="000250D8"/>
    <w:rsid w:val="0009555B"/>
    <w:rsid w:val="000E50E8"/>
    <w:rsid w:val="00135E50"/>
    <w:rsid w:val="004565B6"/>
    <w:rsid w:val="005B7C6A"/>
    <w:rsid w:val="005E42C9"/>
    <w:rsid w:val="00681E27"/>
    <w:rsid w:val="00752CC9"/>
    <w:rsid w:val="00815497"/>
    <w:rsid w:val="00AE6B3D"/>
    <w:rsid w:val="00B16ACE"/>
    <w:rsid w:val="00BA64F8"/>
    <w:rsid w:val="00BF787B"/>
    <w:rsid w:val="00C4064D"/>
    <w:rsid w:val="00D27221"/>
    <w:rsid w:val="00EE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5E50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135E5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35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9</cp:revision>
  <cp:lastPrinted>2014-09-17T05:49:00Z</cp:lastPrinted>
  <dcterms:created xsi:type="dcterms:W3CDTF">2014-06-28T13:35:00Z</dcterms:created>
  <dcterms:modified xsi:type="dcterms:W3CDTF">2019-06-29T16:16:00Z</dcterms:modified>
</cp:coreProperties>
</file>